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2E" w:rsidRPr="0043052E" w:rsidRDefault="0043052E" w:rsidP="0043052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3052E">
        <w:rPr>
          <w:rFonts w:ascii="Arial" w:hAnsi="Arial" w:cs="Arial"/>
          <w:b/>
          <w:sz w:val="24"/>
          <w:szCs w:val="24"/>
        </w:rPr>
        <w:t>ATIENDE GOBIERNO DE BJ PARTO DE EMERGENCIA EN DOMICILIO PARTICULAR</w:t>
      </w: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052E">
        <w:rPr>
          <w:rFonts w:ascii="Arial" w:hAnsi="Arial" w:cs="Arial"/>
          <w:b/>
          <w:sz w:val="24"/>
          <w:szCs w:val="24"/>
        </w:rPr>
        <w:t>Cancún, Q. R., a 11 de agosto de 2025.-</w:t>
      </w:r>
      <w:r w:rsidRPr="0043052E">
        <w:rPr>
          <w:rFonts w:ascii="Arial" w:hAnsi="Arial" w:cs="Arial"/>
          <w:sz w:val="24"/>
          <w:szCs w:val="24"/>
        </w:rPr>
        <w:t xml:space="preserve"> El Ayuntamiento de Benito Juárez, a través de la dirección de Protección Civil, proporcionó la oportuna atención médica </w:t>
      </w:r>
      <w:proofErr w:type="spellStart"/>
      <w:r w:rsidRPr="0043052E">
        <w:rPr>
          <w:rFonts w:ascii="Arial" w:hAnsi="Arial" w:cs="Arial"/>
          <w:sz w:val="24"/>
          <w:szCs w:val="24"/>
        </w:rPr>
        <w:t>prehospitalaria</w:t>
      </w:r>
      <w:proofErr w:type="spellEnd"/>
      <w:r w:rsidRPr="0043052E">
        <w:rPr>
          <w:rFonts w:ascii="Arial" w:hAnsi="Arial" w:cs="Arial"/>
          <w:sz w:val="24"/>
          <w:szCs w:val="24"/>
        </w:rPr>
        <w:t xml:space="preserve"> a una joven madre que acababa de dar a luz en su domicilio particular. </w:t>
      </w: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052E">
        <w:rPr>
          <w:rFonts w:ascii="Arial" w:hAnsi="Arial" w:cs="Arial"/>
          <w:sz w:val="24"/>
          <w:szCs w:val="24"/>
        </w:rPr>
        <w:t>De acuerdo con la bitácora, el reporte fue</w:t>
      </w:r>
      <w:r w:rsidR="00EE0164">
        <w:rPr>
          <w:rFonts w:ascii="Arial" w:hAnsi="Arial" w:cs="Arial"/>
          <w:sz w:val="24"/>
          <w:szCs w:val="24"/>
        </w:rPr>
        <w:t xml:space="preserve"> recibido este domingo al medio</w:t>
      </w:r>
      <w:r w:rsidRPr="0043052E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Pr="0043052E">
        <w:rPr>
          <w:rFonts w:ascii="Arial" w:hAnsi="Arial" w:cs="Arial"/>
          <w:sz w:val="24"/>
          <w:szCs w:val="24"/>
        </w:rPr>
        <w:t xml:space="preserve">ía para asistir la emergencia </w:t>
      </w:r>
      <w:proofErr w:type="spellStart"/>
      <w:r w:rsidRPr="0043052E">
        <w:rPr>
          <w:rFonts w:ascii="Arial" w:hAnsi="Arial" w:cs="Arial"/>
          <w:sz w:val="24"/>
          <w:szCs w:val="24"/>
        </w:rPr>
        <w:t>gineco</w:t>
      </w:r>
      <w:proofErr w:type="spellEnd"/>
      <w:r w:rsidRPr="0043052E">
        <w:rPr>
          <w:rFonts w:ascii="Arial" w:hAnsi="Arial" w:cs="Arial"/>
          <w:sz w:val="24"/>
          <w:szCs w:val="24"/>
        </w:rPr>
        <w:t xml:space="preserve"> obstétrica en la Supermanzana 216, por lo que se activó una unidad médica por parte del Centro Regulador de Urgencias Médicas (CRUM). </w:t>
      </w: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052E">
        <w:rPr>
          <w:rFonts w:ascii="Arial" w:hAnsi="Arial" w:cs="Arial"/>
          <w:sz w:val="24"/>
          <w:szCs w:val="24"/>
        </w:rPr>
        <w:t xml:space="preserve">En el arribo, los paramédicos Selene Gutiérrez y José Hernández asistieron a la joven que se encontraba en su habitación y había tenido el parto fortuito, es decir, inesperado y fuera de un centro de salud o institución médica, por lo que procedieron a tomarle sus signos vitales, los cuales se reportaron como estables. </w:t>
      </w: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052E">
        <w:rPr>
          <w:rFonts w:ascii="Arial" w:hAnsi="Arial" w:cs="Arial"/>
          <w:sz w:val="24"/>
          <w:szCs w:val="24"/>
        </w:rPr>
        <w:t xml:space="preserve">De igual forma, hicieron la revisión médica correspondiente al recién nacido, incluida la aspiración neonatal para evitar que inhalara líquido amniótico y además llevaron a cabo el monitoreo de sus signos vitales tales como apariencia, pulso, gesticulación, actividad y respiración, lo que derivó en una puntuación de </w:t>
      </w:r>
      <w:proofErr w:type="spellStart"/>
      <w:r w:rsidRPr="0043052E">
        <w:rPr>
          <w:rFonts w:ascii="Arial" w:hAnsi="Arial" w:cs="Arial"/>
          <w:sz w:val="24"/>
          <w:szCs w:val="24"/>
        </w:rPr>
        <w:t>Apgar</w:t>
      </w:r>
      <w:proofErr w:type="spellEnd"/>
      <w:r w:rsidRPr="0043052E">
        <w:rPr>
          <w:rFonts w:ascii="Arial" w:hAnsi="Arial" w:cs="Arial"/>
          <w:sz w:val="24"/>
          <w:szCs w:val="24"/>
        </w:rPr>
        <w:t xml:space="preserve"> de 10, lo cual indica un estado de salud excelente al nacer.  </w:t>
      </w: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052E">
        <w:rPr>
          <w:rFonts w:ascii="Arial" w:hAnsi="Arial" w:cs="Arial"/>
          <w:sz w:val="24"/>
          <w:szCs w:val="24"/>
        </w:rPr>
        <w:t xml:space="preserve"> </w:t>
      </w: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3052E">
        <w:rPr>
          <w:rFonts w:ascii="Arial" w:hAnsi="Arial" w:cs="Arial"/>
          <w:sz w:val="24"/>
          <w:szCs w:val="24"/>
        </w:rPr>
        <w:t xml:space="preserve">Además de la rápida y profesional intervención por parte de los expertos en materia de salud, se determinó el traslado de la madre y el bebé al Hospital General “Jesús Kumate Rodríguez” para que recibieran la atención médica correspondiente. </w:t>
      </w:r>
    </w:p>
    <w:p w:rsidR="0043052E" w:rsidRPr="0043052E" w:rsidRDefault="0043052E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27230" w:rsidRPr="00872D16" w:rsidRDefault="00927230" w:rsidP="004305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27230" w:rsidRPr="009D1F2A" w:rsidRDefault="00927230" w:rsidP="0092723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p w:rsidR="00D46194" w:rsidRPr="00927230" w:rsidRDefault="00D46194" w:rsidP="00927230"/>
    <w:sectPr w:rsidR="00D46194" w:rsidRPr="0092723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7B" w:rsidRDefault="00E7087B">
      <w:r>
        <w:separator/>
      </w:r>
    </w:p>
  </w:endnote>
  <w:endnote w:type="continuationSeparator" w:id="0">
    <w:p w:rsidR="00E7087B" w:rsidRDefault="00E7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7B" w:rsidRDefault="00E7087B">
      <w:r>
        <w:separator/>
      </w:r>
    </w:p>
  </w:footnote>
  <w:footnote w:type="continuationSeparator" w:id="0">
    <w:p w:rsidR="00E7087B" w:rsidRDefault="00E7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3052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1279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3052E">
                      <w:rPr>
                        <w:rFonts w:cstheme="minorHAnsi"/>
                        <w:b/>
                        <w:bCs/>
                        <w:lang w:val="es-ES"/>
                      </w:rPr>
                      <w:t>1279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EE01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004459"/>
    <w:rsid w:val="000650DD"/>
    <w:rsid w:val="00117666"/>
    <w:rsid w:val="00157864"/>
    <w:rsid w:val="00160895"/>
    <w:rsid w:val="001B57C5"/>
    <w:rsid w:val="002060BB"/>
    <w:rsid w:val="00260077"/>
    <w:rsid w:val="002B0580"/>
    <w:rsid w:val="002C1BD0"/>
    <w:rsid w:val="00375194"/>
    <w:rsid w:val="0043052E"/>
    <w:rsid w:val="004B71C6"/>
    <w:rsid w:val="00511D46"/>
    <w:rsid w:val="005B7F2F"/>
    <w:rsid w:val="00612F8C"/>
    <w:rsid w:val="006A1C60"/>
    <w:rsid w:val="006E0C6D"/>
    <w:rsid w:val="007C3EE0"/>
    <w:rsid w:val="008468E0"/>
    <w:rsid w:val="00861D79"/>
    <w:rsid w:val="00927230"/>
    <w:rsid w:val="009526DC"/>
    <w:rsid w:val="0096341E"/>
    <w:rsid w:val="009A09BC"/>
    <w:rsid w:val="00A31205"/>
    <w:rsid w:val="00AD292F"/>
    <w:rsid w:val="00AF7903"/>
    <w:rsid w:val="00B120D5"/>
    <w:rsid w:val="00B5274C"/>
    <w:rsid w:val="00B63C1D"/>
    <w:rsid w:val="00C13F68"/>
    <w:rsid w:val="00C17551"/>
    <w:rsid w:val="00C2471B"/>
    <w:rsid w:val="00D46194"/>
    <w:rsid w:val="00D64B57"/>
    <w:rsid w:val="00E7087B"/>
    <w:rsid w:val="00E90D1D"/>
    <w:rsid w:val="00EE0164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3</cp:revision>
  <dcterms:created xsi:type="dcterms:W3CDTF">2025-08-11T19:02:00Z</dcterms:created>
  <dcterms:modified xsi:type="dcterms:W3CDTF">2025-08-11T19:16:00Z</dcterms:modified>
</cp:coreProperties>
</file>